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7B96" w14:textId="77777777" w:rsidR="001C07DC" w:rsidRDefault="001C07DC" w:rsidP="00714E92">
      <w:pPr>
        <w:jc w:val="center"/>
        <w:rPr>
          <w:b/>
          <w:bCs/>
        </w:rPr>
      </w:pPr>
    </w:p>
    <w:p w14:paraId="262CD372" w14:textId="77777777" w:rsidR="00F051FF" w:rsidRPr="00082D37" w:rsidRDefault="00714E92" w:rsidP="00F051FF">
      <w:pPr>
        <w:spacing w:after="0"/>
        <w:jc w:val="center"/>
        <w:rPr>
          <w:b/>
          <w:bCs/>
          <w:sz w:val="24"/>
          <w:szCs w:val="24"/>
        </w:rPr>
      </w:pPr>
      <w:r w:rsidRPr="00082D37">
        <w:rPr>
          <w:b/>
          <w:bCs/>
          <w:sz w:val="24"/>
          <w:szCs w:val="24"/>
        </w:rPr>
        <w:t xml:space="preserve">NASCE LA COMUNITÀ ENERGETICA RINNOVABILE “GDA ASSOUTENTI”. </w:t>
      </w:r>
    </w:p>
    <w:p w14:paraId="4C180793" w14:textId="385A949F" w:rsidR="00714E92" w:rsidRPr="00082D37" w:rsidRDefault="00F051FF" w:rsidP="00F051FF">
      <w:pPr>
        <w:spacing w:after="0"/>
        <w:jc w:val="center"/>
        <w:rPr>
          <w:b/>
          <w:bCs/>
          <w:sz w:val="24"/>
          <w:szCs w:val="24"/>
        </w:rPr>
      </w:pPr>
      <w:r w:rsidRPr="00082D37">
        <w:rPr>
          <w:b/>
          <w:bCs/>
          <w:sz w:val="24"/>
          <w:szCs w:val="24"/>
        </w:rPr>
        <w:t xml:space="preserve">IL GRUPPO </w:t>
      </w:r>
      <w:r w:rsidR="00714E92" w:rsidRPr="00082D37">
        <w:rPr>
          <w:b/>
          <w:bCs/>
          <w:sz w:val="24"/>
          <w:szCs w:val="24"/>
        </w:rPr>
        <w:t>UNOENERGY PARTNER TECNICO</w:t>
      </w:r>
    </w:p>
    <w:p w14:paraId="04DEE768" w14:textId="77777777" w:rsidR="00F051FF" w:rsidRPr="00082D37" w:rsidRDefault="00F051FF" w:rsidP="00F051FF">
      <w:pPr>
        <w:spacing w:after="0"/>
        <w:jc w:val="center"/>
        <w:rPr>
          <w:b/>
          <w:bCs/>
          <w:sz w:val="24"/>
          <w:szCs w:val="24"/>
        </w:rPr>
      </w:pPr>
    </w:p>
    <w:p w14:paraId="7455A4F3" w14:textId="41F1DD19" w:rsidR="00714E92" w:rsidRPr="00082D37" w:rsidRDefault="00B13513" w:rsidP="00714E92">
      <w:pPr>
        <w:jc w:val="center"/>
        <w:rPr>
          <w:i/>
          <w:iCs/>
        </w:rPr>
      </w:pPr>
      <w:r w:rsidRPr="00082D37">
        <w:rPr>
          <w:i/>
          <w:iCs/>
        </w:rPr>
        <w:t>Un modello partecipativo per ridurre i costi energetici, favorire l’autoconsumo da fonti rinnovabili e contrastare la povertà energetica.</w:t>
      </w:r>
    </w:p>
    <w:p w14:paraId="75D93EEF" w14:textId="77777777" w:rsidR="00312CAE" w:rsidRPr="00082D37" w:rsidRDefault="00714E92" w:rsidP="000E2029">
      <w:pPr>
        <w:jc w:val="both"/>
      </w:pPr>
      <w:r w:rsidRPr="00082D37">
        <w:rPr>
          <w:b/>
          <w:bCs/>
        </w:rPr>
        <w:t>Milano, x settembre 2025</w:t>
      </w:r>
      <w:r w:rsidR="000A1CD7" w:rsidRPr="00082D37">
        <w:t xml:space="preserve"> – </w:t>
      </w:r>
      <w:r w:rsidRPr="00082D37">
        <w:t xml:space="preserve">Una comunità energetica pensata per i consumatori e promossa da chi li rappresenta. </w:t>
      </w:r>
    </w:p>
    <w:p w14:paraId="4C745C2D" w14:textId="77777777" w:rsidR="00312CAE" w:rsidRPr="00082D37" w:rsidRDefault="00714E92" w:rsidP="000E2029">
      <w:pPr>
        <w:jc w:val="both"/>
      </w:pPr>
      <w:r w:rsidRPr="00082D37">
        <w:t xml:space="preserve">Il </w:t>
      </w:r>
      <w:r w:rsidRPr="00082D37">
        <w:rPr>
          <w:b/>
          <w:bCs/>
        </w:rPr>
        <w:t xml:space="preserve">Gruppo di Acquisto di </w:t>
      </w:r>
      <w:proofErr w:type="spellStart"/>
      <w:r w:rsidRPr="00082D37">
        <w:rPr>
          <w:b/>
          <w:bCs/>
        </w:rPr>
        <w:t>Assoutenti</w:t>
      </w:r>
      <w:proofErr w:type="spellEnd"/>
      <w:r w:rsidRPr="00082D37">
        <w:t xml:space="preserve"> - ente specializzato nei servizi energetici ai soci</w:t>
      </w:r>
      <w:r w:rsidR="005C5F60" w:rsidRPr="00082D37">
        <w:t>,</w:t>
      </w:r>
      <w:r w:rsidRPr="00082D37">
        <w:t xml:space="preserve"> promosso da una delle più importanti associazioni dei consumatori del terzo settore </w:t>
      </w:r>
      <w:r w:rsidR="000E2029" w:rsidRPr="00082D37">
        <w:t>senza</w:t>
      </w:r>
      <w:r w:rsidRPr="00082D37">
        <w:t xml:space="preserve"> scopo di lucro – ha costituito una CER </w:t>
      </w:r>
      <w:r w:rsidR="009747A2" w:rsidRPr="00082D37">
        <w:t>che servi</w:t>
      </w:r>
      <w:r w:rsidR="00312CAE" w:rsidRPr="00082D37">
        <w:t>r</w:t>
      </w:r>
      <w:r w:rsidR="009747A2" w:rsidRPr="00082D37">
        <w:t xml:space="preserve">à </w:t>
      </w:r>
      <w:r w:rsidRPr="00082D37">
        <w:t xml:space="preserve">il territorio nazionale, con il </w:t>
      </w:r>
      <w:r w:rsidRPr="00082D37">
        <w:rPr>
          <w:b/>
          <w:bCs/>
        </w:rPr>
        <w:t xml:space="preserve">supporto tecnico del Gruppo </w:t>
      </w:r>
      <w:proofErr w:type="spellStart"/>
      <w:r w:rsidRPr="00082D37">
        <w:rPr>
          <w:b/>
          <w:bCs/>
        </w:rPr>
        <w:t>Unoenergy</w:t>
      </w:r>
      <w:proofErr w:type="spellEnd"/>
      <w:r w:rsidR="000E2029" w:rsidRPr="00082D37">
        <w:rPr>
          <w:b/>
          <w:bCs/>
        </w:rPr>
        <w:t xml:space="preserve">, </w:t>
      </w:r>
      <w:r w:rsidR="000E2029" w:rsidRPr="00082D37">
        <w:t xml:space="preserve">tra i principali operatori privati nella fornitura di gas naturale, energia elettrica e servizi di efficientamento energetico per clienti residenziali, aziende e condomìni. </w:t>
      </w:r>
    </w:p>
    <w:p w14:paraId="1F1422AB" w14:textId="0259DCB2" w:rsidR="00714E92" w:rsidRPr="00082D37" w:rsidRDefault="000E2029" w:rsidP="000E2029">
      <w:pPr>
        <w:jc w:val="both"/>
      </w:pPr>
      <w:r w:rsidRPr="00082D37">
        <w:t>Il Gruppo</w:t>
      </w:r>
      <w:r w:rsidR="00714E92" w:rsidRPr="00082D37">
        <w:t xml:space="preserve"> curerà la contabilizzazione dei consumi, la gestione degli incentivi e delle pratiche per i contributi.</w:t>
      </w:r>
    </w:p>
    <w:p w14:paraId="50F62CBA" w14:textId="33594BFA" w:rsidR="009747A2" w:rsidRPr="00082D37" w:rsidRDefault="009747A2" w:rsidP="000E2029">
      <w:pPr>
        <w:jc w:val="both"/>
        <w:rPr>
          <w:b/>
          <w:bCs/>
        </w:rPr>
      </w:pPr>
      <w:r w:rsidRPr="00082D37">
        <w:rPr>
          <w:b/>
          <w:bCs/>
        </w:rPr>
        <w:t>UN MODELLO DI PARTECIPAZIONE E RISPARMIO CONDIVISO</w:t>
      </w:r>
    </w:p>
    <w:p w14:paraId="514AFB9C" w14:textId="30E14851" w:rsidR="000A1CD7" w:rsidRPr="00082D37" w:rsidRDefault="000A1CD7" w:rsidP="000E2029">
      <w:pPr>
        <w:jc w:val="both"/>
      </w:pPr>
      <w:r w:rsidRPr="00082D37">
        <w:t>La CER “</w:t>
      </w:r>
      <w:proofErr w:type="spellStart"/>
      <w:r w:rsidRPr="00082D37">
        <w:t>GdA</w:t>
      </w:r>
      <w:proofErr w:type="spellEnd"/>
      <w:r w:rsidRPr="00082D37">
        <w:t xml:space="preserve"> </w:t>
      </w:r>
      <w:proofErr w:type="spellStart"/>
      <w:r w:rsidRPr="00082D37">
        <w:t>Assoutenti</w:t>
      </w:r>
      <w:proofErr w:type="spellEnd"/>
      <w:r w:rsidRPr="00082D37">
        <w:t>” punta a ridurre i costi energetici e le emissioni climalteranti, ma anche a contrastare la povertà energetica e a rafforzare il senso di comunità. L’adesione</w:t>
      </w:r>
      <w:r w:rsidR="00D81A6F" w:rsidRPr="00082D37">
        <w:t xml:space="preserve"> – possibile per </w:t>
      </w:r>
      <w:r w:rsidR="00D81A6F" w:rsidRPr="00082D37">
        <w:rPr>
          <w:b/>
          <w:bCs/>
        </w:rPr>
        <w:t>cittadini</w:t>
      </w:r>
      <w:r w:rsidR="00D81A6F" w:rsidRPr="00082D37">
        <w:t xml:space="preserve">, </w:t>
      </w:r>
      <w:r w:rsidR="00D81A6F" w:rsidRPr="00082D37">
        <w:rPr>
          <w:b/>
          <w:bCs/>
        </w:rPr>
        <w:t>piccole e medie imprese</w:t>
      </w:r>
      <w:r w:rsidR="00B843A4" w:rsidRPr="00082D37">
        <w:t xml:space="preserve"> - </w:t>
      </w:r>
      <w:r w:rsidRPr="00082D37">
        <w:t xml:space="preserve">è gratuita per i soci del Gruppo di Acquisto </w:t>
      </w:r>
      <w:proofErr w:type="spellStart"/>
      <w:r w:rsidRPr="00082D37">
        <w:t>Assoutenti</w:t>
      </w:r>
      <w:proofErr w:type="spellEnd"/>
      <w:r w:rsidRPr="00082D37">
        <w:t xml:space="preserve"> e consente diverse forme di partecipazione: come </w:t>
      </w:r>
      <w:r w:rsidRPr="00082D37">
        <w:rPr>
          <w:b/>
          <w:bCs/>
        </w:rPr>
        <w:t>consumatori</w:t>
      </w:r>
      <w:r w:rsidRPr="00082D37">
        <w:t xml:space="preserve">, come </w:t>
      </w:r>
      <w:r w:rsidRPr="00082D37">
        <w:rPr>
          <w:b/>
          <w:bCs/>
        </w:rPr>
        <w:t>produttori</w:t>
      </w:r>
      <w:r w:rsidRPr="00082D37">
        <w:t xml:space="preserve"> di energia fotovoltaica </w:t>
      </w:r>
      <w:r w:rsidR="00312CAE" w:rsidRPr="00082D37">
        <w:t xml:space="preserve">(tramite proprio impianto la cui energia viene condivisa in rete) </w:t>
      </w:r>
      <w:r w:rsidRPr="00082D37">
        <w:t xml:space="preserve">o come </w:t>
      </w:r>
      <w:proofErr w:type="spellStart"/>
      <w:r w:rsidRPr="00082D37">
        <w:rPr>
          <w:b/>
          <w:bCs/>
        </w:rPr>
        <w:t>prosumer</w:t>
      </w:r>
      <w:proofErr w:type="spellEnd"/>
      <w:r w:rsidRPr="00082D37">
        <w:t xml:space="preserve"> che combinano produzione e consumo.</w:t>
      </w:r>
    </w:p>
    <w:p w14:paraId="0E8831C9" w14:textId="09E4E974" w:rsidR="009747A2" w:rsidRPr="00082D37" w:rsidRDefault="009747A2" w:rsidP="005C5F60">
      <w:pPr>
        <w:jc w:val="both"/>
        <w:rPr>
          <w:i/>
          <w:iCs/>
        </w:rPr>
      </w:pPr>
      <w:r w:rsidRPr="00082D37">
        <w:rPr>
          <w:i/>
          <w:iCs/>
        </w:rPr>
        <w:t xml:space="preserve">«Con la nascita di questa comunità energetica, i cittadini assumono un ruolo centrale: non più semplici destinatari di scelte energetiche, ma protagonisti di un modello collettivo che mette al centro la sostenibilità e la partecipazione. È un progetto che riflette </w:t>
      </w:r>
      <w:r w:rsidR="00312CAE" w:rsidRPr="00082D37">
        <w:rPr>
          <w:i/>
          <w:iCs/>
        </w:rPr>
        <w:t xml:space="preserve">la nostra mission e </w:t>
      </w:r>
      <w:r w:rsidRPr="00082D37">
        <w:rPr>
          <w:i/>
          <w:iCs/>
        </w:rPr>
        <w:t xml:space="preserve">il nostro impegno nella tutela dei consumatori, valorizzando il loro coinvolgimento diretto nelle sfide ambientali ed economiche e promuovendo trasparenza, collaborazione e responsabilità» </w:t>
      </w:r>
      <w:r w:rsidRPr="00082D37">
        <w:t xml:space="preserve">commenta </w:t>
      </w:r>
      <w:r w:rsidRPr="00082D37">
        <w:rPr>
          <w:b/>
          <w:bCs/>
        </w:rPr>
        <w:t>Gabriele Melluso</w:t>
      </w:r>
      <w:r w:rsidRPr="00082D37">
        <w:t xml:space="preserve">, </w:t>
      </w:r>
      <w:r w:rsidRPr="00082D37">
        <w:rPr>
          <w:b/>
          <w:bCs/>
        </w:rPr>
        <w:t xml:space="preserve">Presidente </w:t>
      </w:r>
      <w:proofErr w:type="spellStart"/>
      <w:r w:rsidRPr="00082D37">
        <w:rPr>
          <w:b/>
          <w:bCs/>
        </w:rPr>
        <w:t>Ass</w:t>
      </w:r>
      <w:r w:rsidR="008F0455">
        <w:rPr>
          <w:b/>
          <w:bCs/>
        </w:rPr>
        <w:t>o</w:t>
      </w:r>
      <w:r w:rsidRPr="00082D37">
        <w:rPr>
          <w:b/>
          <w:bCs/>
        </w:rPr>
        <w:t>utenti</w:t>
      </w:r>
      <w:proofErr w:type="spellEnd"/>
      <w:r w:rsidRPr="00082D37">
        <w:rPr>
          <w:b/>
          <w:bCs/>
        </w:rPr>
        <w:t>.</w:t>
      </w:r>
    </w:p>
    <w:p w14:paraId="2334AD35" w14:textId="7C2CA898" w:rsidR="008F0455" w:rsidRPr="00082D37" w:rsidRDefault="008F0455" w:rsidP="008F0455">
      <w:pPr>
        <w:jc w:val="both"/>
      </w:pPr>
      <w:r w:rsidRPr="00082D37">
        <w:rPr>
          <w:i/>
          <w:iCs/>
        </w:rPr>
        <w:t xml:space="preserve">«La transizione energetica richiede </w:t>
      </w:r>
      <w:r w:rsidRPr="00362D34">
        <w:rPr>
          <w:i/>
          <w:iCs/>
        </w:rPr>
        <w:t xml:space="preserve">alleanze solide, basate su condivisione di valori e vicinanza alle persone. Per </w:t>
      </w:r>
      <w:proofErr w:type="spellStart"/>
      <w:r w:rsidRPr="00362D34">
        <w:rPr>
          <w:i/>
          <w:iCs/>
        </w:rPr>
        <w:t>Unoenergy</w:t>
      </w:r>
      <w:proofErr w:type="spellEnd"/>
      <w:r w:rsidRPr="00362D34">
        <w:rPr>
          <w:i/>
          <w:iCs/>
        </w:rPr>
        <w:t xml:space="preserve">, collaborare con </w:t>
      </w:r>
      <w:proofErr w:type="spellStart"/>
      <w:r w:rsidRPr="00362D34">
        <w:rPr>
          <w:i/>
          <w:iCs/>
        </w:rPr>
        <w:t>Assoutenti</w:t>
      </w:r>
      <w:proofErr w:type="spellEnd"/>
      <w:r w:rsidRPr="00362D34">
        <w:rPr>
          <w:i/>
          <w:iCs/>
        </w:rPr>
        <w:t xml:space="preserve"> significa riconoscersi in una visione comune mettendo a sistema due esperienze complementari: da un lato la nostra competenza tecnica nella gestione dei consumi e degli incentivi, dall’altro la capacità di ascolto e di consulenza rispetto ai bisogni reali degli utenti. È questo il modello di transizione che intendiamo promuovere: partecipato, inclusivo</w:t>
      </w:r>
      <w:r w:rsidRPr="00082D37">
        <w:rPr>
          <w:i/>
          <w:iCs/>
        </w:rPr>
        <w:t xml:space="preserve"> e capace di generare valore diffuso» </w:t>
      </w:r>
      <w:r w:rsidRPr="00082D37">
        <w:t xml:space="preserve">ha dichiarato </w:t>
      </w:r>
      <w:r w:rsidRPr="00082D37">
        <w:rPr>
          <w:b/>
          <w:bCs/>
        </w:rPr>
        <w:t>Paolo Rossi</w:t>
      </w:r>
      <w:r w:rsidRPr="00082D37">
        <w:t xml:space="preserve">, </w:t>
      </w:r>
      <w:r w:rsidRPr="00082D37">
        <w:rPr>
          <w:b/>
          <w:bCs/>
        </w:rPr>
        <w:t xml:space="preserve">Direttore Commerciale </w:t>
      </w:r>
      <w:r w:rsidR="00EB6152">
        <w:rPr>
          <w:b/>
          <w:bCs/>
        </w:rPr>
        <w:t>di</w:t>
      </w:r>
      <w:r w:rsidRPr="00082D37">
        <w:rPr>
          <w:b/>
          <w:bCs/>
        </w:rPr>
        <w:t xml:space="preserve"> </w:t>
      </w:r>
      <w:proofErr w:type="spellStart"/>
      <w:r w:rsidRPr="00082D37">
        <w:rPr>
          <w:b/>
          <w:bCs/>
        </w:rPr>
        <w:t>Unoenergy</w:t>
      </w:r>
      <w:proofErr w:type="spellEnd"/>
      <w:r w:rsidRPr="00082D37">
        <w:t>.</w:t>
      </w:r>
    </w:p>
    <w:p w14:paraId="21C8EA71" w14:textId="1251673E" w:rsidR="009747A2" w:rsidRPr="00082D37" w:rsidRDefault="009747A2" w:rsidP="000E2029">
      <w:pPr>
        <w:jc w:val="both"/>
        <w:rPr>
          <w:b/>
          <w:bCs/>
        </w:rPr>
      </w:pPr>
      <w:r w:rsidRPr="00082D37">
        <w:rPr>
          <w:b/>
          <w:bCs/>
        </w:rPr>
        <w:t>INCENTIVI E VANTAGGI: IL BONUS PER I PICCOLI COMUNI</w:t>
      </w:r>
    </w:p>
    <w:p w14:paraId="44A3646A" w14:textId="6A23C9A8" w:rsidR="000A1CD7" w:rsidRPr="000A1CD7" w:rsidRDefault="006305D0" w:rsidP="000E2029">
      <w:pPr>
        <w:jc w:val="both"/>
      </w:pPr>
      <w:r w:rsidRPr="00082D37">
        <w:t>Tra i vantaggi</w:t>
      </w:r>
      <w:r w:rsidR="00082B5E" w:rsidRPr="00082D37">
        <w:t xml:space="preserve"> oltre ai risparmi in bolletta</w:t>
      </w:r>
      <w:r w:rsidRPr="00082D37">
        <w:t>, vi è il</w:t>
      </w:r>
      <w:r w:rsidR="000A1CD7" w:rsidRPr="00082D37">
        <w:t xml:space="preserve"> </w:t>
      </w:r>
      <w:r w:rsidR="000A1CD7" w:rsidRPr="00082D37">
        <w:rPr>
          <w:b/>
          <w:bCs/>
        </w:rPr>
        <w:t>rimborso del 40% del costo dell’impianto fotovoltaico</w:t>
      </w:r>
      <w:r w:rsidR="000A1CD7" w:rsidRPr="00082D37">
        <w:t xml:space="preserve">, riconosciuto dal GSE per i soci che risiedono in </w:t>
      </w:r>
      <w:r w:rsidR="00082B5E" w:rsidRPr="00082D37">
        <w:t>C</w:t>
      </w:r>
      <w:r w:rsidR="000A1CD7" w:rsidRPr="00082D37">
        <w:t>omuni sotto i 50.000 abitanti</w:t>
      </w:r>
      <w:r w:rsidR="00386465">
        <w:t xml:space="preserve"> (corrispondenti a circa il </w:t>
      </w:r>
      <w:r w:rsidR="00C924EE">
        <w:t>6</w:t>
      </w:r>
      <w:r w:rsidR="00386465">
        <w:t>6% dei comuni in Italia</w:t>
      </w:r>
      <w:r w:rsidR="00C924EE">
        <w:t>, Fonte ISTAT</w:t>
      </w:r>
      <w:r w:rsidR="00386465">
        <w:t>)</w:t>
      </w:r>
      <w:r w:rsidR="000A1CD7" w:rsidRPr="00082D37">
        <w:t xml:space="preserve">. Il termine per presentare la richiesta è fissato al </w:t>
      </w:r>
      <w:r w:rsidR="000A1CD7" w:rsidRPr="00082D37">
        <w:rPr>
          <w:b/>
          <w:bCs/>
        </w:rPr>
        <w:t>30 novembre</w:t>
      </w:r>
      <w:r w:rsidR="000A1CD7" w:rsidRPr="00082D37">
        <w:t>.</w:t>
      </w:r>
    </w:p>
    <w:p w14:paraId="043169CA" w14:textId="06AD985B" w:rsidR="00312CAE" w:rsidRDefault="00312CAE" w:rsidP="00D81A6F">
      <w:pPr>
        <w:jc w:val="both"/>
        <w:rPr>
          <w:i/>
          <w:iCs/>
        </w:rPr>
      </w:pPr>
    </w:p>
    <w:p w14:paraId="1B9DB8B7" w14:textId="77777777" w:rsidR="001C07DC" w:rsidRPr="001E3DC4" w:rsidRDefault="001C07DC" w:rsidP="001C07DC">
      <w:pPr>
        <w:jc w:val="both"/>
        <w:rPr>
          <w:b/>
          <w:bCs/>
          <w:sz w:val="18"/>
          <w:szCs w:val="24"/>
        </w:rPr>
      </w:pPr>
      <w:r w:rsidRPr="001E3DC4">
        <w:rPr>
          <w:b/>
          <w:bCs/>
          <w:sz w:val="18"/>
          <w:szCs w:val="24"/>
        </w:rPr>
        <w:t xml:space="preserve">Il Gruppo </w:t>
      </w:r>
      <w:proofErr w:type="spellStart"/>
      <w:r w:rsidRPr="001E3DC4">
        <w:rPr>
          <w:b/>
          <w:bCs/>
          <w:sz w:val="18"/>
          <w:szCs w:val="24"/>
        </w:rPr>
        <w:t>Unoenergy</w:t>
      </w:r>
      <w:proofErr w:type="spellEnd"/>
      <w:r w:rsidRPr="001E3DC4">
        <w:rPr>
          <w:sz w:val="18"/>
          <w:szCs w:val="24"/>
        </w:rPr>
        <w:t xml:space="preserve"> da oltre 20 anni è uno dei primi operatori - a capitale interamente privato - per la fornitura di gas naturale, energia elettrica e servizi di efficientamento energetico a clienti residenziali, aziende e condomìni. Il Gruppo ha l’ambizione di continuare a crescere nel mercato di riferimento e lo fa ispirandosi a tre principi cardine: la solidità di un grande Gruppo, la dinamicità come attitudine al cambiamento per rispondere in modo tempestivo alle esigenze del mercato e la presenza sul territorio per costruire con le persone un rapporto di vicinanza, fiducia e ascolto. In Italia dispone di uffici commerciali, più di 200 punti vendita e di una rete di consulenti energetici che propongono servizi adeguati a supportare il consumatore nel cammino verso la transizione energetica.</w:t>
      </w:r>
    </w:p>
    <w:p w14:paraId="0CC4006D" w14:textId="77777777" w:rsidR="001C07DC" w:rsidRPr="001E3DC4" w:rsidRDefault="001C07DC" w:rsidP="001C07DC">
      <w:pPr>
        <w:spacing w:after="0"/>
        <w:jc w:val="both"/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</w:pPr>
    </w:p>
    <w:p w14:paraId="3DDFB440" w14:textId="77777777" w:rsidR="000D509A" w:rsidRDefault="000D509A" w:rsidP="001C07DC">
      <w:pPr>
        <w:spacing w:after="0"/>
        <w:jc w:val="both"/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</w:pPr>
    </w:p>
    <w:p w14:paraId="56511510" w14:textId="58EAAC45" w:rsidR="001C07DC" w:rsidRPr="001E3DC4" w:rsidRDefault="001C07DC" w:rsidP="001C07DC">
      <w:pPr>
        <w:spacing w:after="0"/>
        <w:jc w:val="both"/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</w:pPr>
      <w:r w:rsidRPr="001E3DC4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Competence, Ufficio stampa </w:t>
      </w:r>
      <w:proofErr w:type="spellStart"/>
      <w:r w:rsidRPr="001E3DC4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Unoenergy</w:t>
      </w:r>
      <w:proofErr w:type="spellEnd"/>
    </w:p>
    <w:p w14:paraId="7FA1DAE1" w14:textId="77777777" w:rsidR="001C07DC" w:rsidRPr="001E3DC4" w:rsidRDefault="001C07DC" w:rsidP="001C07DC">
      <w:pPr>
        <w:spacing w:after="0"/>
        <w:jc w:val="both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1E3DC4">
        <w:rPr>
          <w:rFonts w:cstheme="minorHAnsi"/>
          <w:color w:val="000000"/>
          <w:sz w:val="18"/>
          <w:szCs w:val="18"/>
          <w:u w:val="single"/>
          <w:shd w:val="clear" w:color="auto" w:fill="FFFFFF"/>
        </w:rPr>
        <w:t xml:space="preserve">Domenico Andolfo – </w:t>
      </w:r>
      <w:hyperlink r:id="rId9" w:history="1">
        <w:r w:rsidRPr="001E3DC4">
          <w:rPr>
            <w:rStyle w:val="Collegamentoipertestuale"/>
            <w:rFonts w:cstheme="minorHAnsi"/>
            <w:sz w:val="18"/>
            <w:szCs w:val="18"/>
            <w:shd w:val="clear" w:color="auto" w:fill="FFFFFF"/>
          </w:rPr>
          <w:t>andolfo@compcom.it</w:t>
        </w:r>
      </w:hyperlink>
      <w:r w:rsidRPr="001E3DC4">
        <w:rPr>
          <w:rFonts w:cstheme="minorHAnsi"/>
          <w:color w:val="000000"/>
          <w:sz w:val="18"/>
          <w:szCs w:val="18"/>
          <w:shd w:val="clear" w:color="auto" w:fill="FFFFFF"/>
        </w:rPr>
        <w:t xml:space="preserve"> - 393 01 08 207</w:t>
      </w:r>
    </w:p>
    <w:p w14:paraId="7F56E24B" w14:textId="77777777" w:rsidR="001C07DC" w:rsidRPr="00963C31" w:rsidRDefault="001C07DC" w:rsidP="001C07DC">
      <w:pPr>
        <w:spacing w:after="0"/>
        <w:rPr>
          <w:rFonts w:cstheme="minorHAnsi"/>
          <w:sz w:val="18"/>
          <w:szCs w:val="18"/>
        </w:rPr>
      </w:pPr>
      <w:r w:rsidRPr="001E3DC4">
        <w:rPr>
          <w:rFonts w:cstheme="minorHAnsi"/>
          <w:color w:val="000000"/>
          <w:sz w:val="18"/>
          <w:szCs w:val="18"/>
          <w:u w:val="single"/>
          <w:shd w:val="clear" w:color="auto" w:fill="FFFFFF"/>
        </w:rPr>
        <w:t xml:space="preserve">Barbara Tornese – </w:t>
      </w:r>
      <w:hyperlink r:id="rId10" w:history="1">
        <w:r w:rsidRPr="001E3DC4">
          <w:rPr>
            <w:rStyle w:val="Collegamentoipertestuale"/>
            <w:rFonts w:cstheme="minorHAnsi"/>
            <w:sz w:val="18"/>
            <w:szCs w:val="18"/>
            <w:shd w:val="clear" w:color="auto" w:fill="FFFFFF"/>
          </w:rPr>
          <w:t>tornese@compcom.it</w:t>
        </w:r>
      </w:hyperlink>
      <w:r w:rsidRPr="001E3DC4">
        <w:rPr>
          <w:rFonts w:cstheme="minorHAnsi"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Pr="001E3DC4">
        <w:rPr>
          <w:rFonts w:cstheme="minorHAnsi"/>
          <w:color w:val="000000"/>
          <w:sz w:val="18"/>
          <w:szCs w:val="18"/>
          <w:shd w:val="clear" w:color="auto" w:fill="FFFFFF"/>
        </w:rPr>
        <w:t>– 320 21 90 423</w:t>
      </w:r>
    </w:p>
    <w:p w14:paraId="4334617D" w14:textId="77777777" w:rsidR="001C07DC" w:rsidRDefault="001C07DC" w:rsidP="001C07DC">
      <w:pPr>
        <w:jc w:val="both"/>
      </w:pPr>
    </w:p>
    <w:p w14:paraId="4869BDA8" w14:textId="77777777" w:rsidR="001C07DC" w:rsidRPr="00D81A6F" w:rsidRDefault="001C07DC" w:rsidP="00D81A6F">
      <w:pPr>
        <w:jc w:val="both"/>
        <w:rPr>
          <w:i/>
          <w:iCs/>
        </w:rPr>
      </w:pPr>
    </w:p>
    <w:sectPr w:rsidR="001C07DC" w:rsidRPr="00D81A6F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8817" w14:textId="77777777" w:rsidR="005F3C72" w:rsidRDefault="005F3C72" w:rsidP="001C07DC">
      <w:pPr>
        <w:spacing w:after="0" w:line="240" w:lineRule="auto"/>
      </w:pPr>
      <w:r>
        <w:separator/>
      </w:r>
    </w:p>
  </w:endnote>
  <w:endnote w:type="continuationSeparator" w:id="0">
    <w:p w14:paraId="07C75191" w14:textId="77777777" w:rsidR="005F3C72" w:rsidRDefault="005F3C72" w:rsidP="001C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FCBB" w14:textId="77777777" w:rsidR="005F3C72" w:rsidRDefault="005F3C72" w:rsidP="001C07DC">
      <w:pPr>
        <w:spacing w:after="0" w:line="240" w:lineRule="auto"/>
      </w:pPr>
      <w:r>
        <w:separator/>
      </w:r>
    </w:p>
  </w:footnote>
  <w:footnote w:type="continuationSeparator" w:id="0">
    <w:p w14:paraId="4DA65B91" w14:textId="77777777" w:rsidR="005F3C72" w:rsidRDefault="005F3C72" w:rsidP="001C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8FBB" w14:textId="70493423" w:rsidR="001C07DC" w:rsidRDefault="001C07DC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3620D0A" wp14:editId="239B08E2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2011680" cy="492270"/>
          <wp:effectExtent l="0" t="0" r="7620" b="3175"/>
          <wp:wrapNone/>
          <wp:docPr id="1" name="image1.png" descr="Immagine che contiene Carattere, logo, Elementi grafici, testo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Carattere, logo, Elementi grafici, testo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126" cy="495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D7"/>
    <w:rsid w:val="00050DA2"/>
    <w:rsid w:val="00082B5E"/>
    <w:rsid w:val="00082D37"/>
    <w:rsid w:val="000A1CD7"/>
    <w:rsid w:val="000D509A"/>
    <w:rsid w:val="000E2029"/>
    <w:rsid w:val="000F5353"/>
    <w:rsid w:val="001C07DC"/>
    <w:rsid w:val="001C364D"/>
    <w:rsid w:val="00202F90"/>
    <w:rsid w:val="00272B22"/>
    <w:rsid w:val="00312CAE"/>
    <w:rsid w:val="00362D34"/>
    <w:rsid w:val="00386465"/>
    <w:rsid w:val="00401D37"/>
    <w:rsid w:val="004A3E42"/>
    <w:rsid w:val="00560A07"/>
    <w:rsid w:val="005C02FA"/>
    <w:rsid w:val="005C5F60"/>
    <w:rsid w:val="005F3C72"/>
    <w:rsid w:val="00615D7B"/>
    <w:rsid w:val="006305D0"/>
    <w:rsid w:val="006A373A"/>
    <w:rsid w:val="00714E92"/>
    <w:rsid w:val="00890670"/>
    <w:rsid w:val="008F0455"/>
    <w:rsid w:val="009747A2"/>
    <w:rsid w:val="00B13513"/>
    <w:rsid w:val="00B843A4"/>
    <w:rsid w:val="00C924EE"/>
    <w:rsid w:val="00D81A6F"/>
    <w:rsid w:val="00E4173B"/>
    <w:rsid w:val="00E505B0"/>
    <w:rsid w:val="00EB6152"/>
    <w:rsid w:val="00EC6D57"/>
    <w:rsid w:val="00F0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3D6C"/>
  <w15:chartTrackingRefBased/>
  <w15:docId w15:val="{C3BF3DA6-8E7E-4F23-BB7A-B8C74570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1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A1C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1C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1C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1C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1C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1C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1C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1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1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1C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1C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1C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1C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1C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1C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1C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1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1C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1C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1C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1C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1C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1C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1CD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C0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7DC"/>
  </w:style>
  <w:style w:type="paragraph" w:styleId="Pidipagina">
    <w:name w:val="footer"/>
    <w:basedOn w:val="Normale"/>
    <w:link w:val="PidipaginaCarattere"/>
    <w:uiPriority w:val="99"/>
    <w:unhideWhenUsed/>
    <w:rsid w:val="001C0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7DC"/>
  </w:style>
  <w:style w:type="character" w:styleId="Collegamentoipertestuale">
    <w:name w:val="Hyperlink"/>
    <w:basedOn w:val="Carpredefinitoparagrafo"/>
    <w:uiPriority w:val="99"/>
    <w:unhideWhenUsed/>
    <w:rsid w:val="001C07DC"/>
    <w:rPr>
      <w:color w:val="467886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82B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2B5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2B5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2B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2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ornese@compcom.it" TargetMode="External"/><Relationship Id="rId4" Type="http://schemas.openxmlformats.org/officeDocument/2006/relationships/styles" Target="styles.xml"/><Relationship Id="rId9" Type="http://schemas.openxmlformats.org/officeDocument/2006/relationships/hyperlink" Target="mailto:andolfo@comp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65CADC58BB874BAFDDC599E2A358FA" ma:contentTypeVersion="19" ma:contentTypeDescription="Creare un nuovo documento." ma:contentTypeScope="" ma:versionID="bb2ac824088911c9c5d581f7a5204795">
  <xsd:schema xmlns:xsd="http://www.w3.org/2001/XMLSchema" xmlns:xs="http://www.w3.org/2001/XMLSchema" xmlns:p="http://schemas.microsoft.com/office/2006/metadata/properties" xmlns:ns2="b527d785-c8e8-47b0-a32a-1f9fd2e93f15" xmlns:ns3="8d538fee-8f68-4e39-8f34-72d798ec1678" xmlns:ns4="89d8a4a7-2aef-4e35-935f-04d0c4e8fe33" targetNamespace="http://schemas.microsoft.com/office/2006/metadata/properties" ma:root="true" ma:fieldsID="3f8d941a90233745172d7fdf68900ed6" ns2:_="" ns3:_="" ns4:_="">
    <xsd:import namespace="b527d785-c8e8-47b0-a32a-1f9fd2e93f15"/>
    <xsd:import namespace="8d538fee-8f68-4e39-8f34-72d798ec1678"/>
    <xsd:import namespace="89d8a4a7-2aef-4e35-935f-04d0c4e8f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Datainser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7d785-c8e8-47b0-a32a-1f9fd2e93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b6e4cdd-27a9-4ea7-9b64-f758e4987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inserimento" ma:index="26" nillable="true" ma:displayName="Data inserimento" ma:format="DateTime" ma:internalName="Datainserimen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38fee-8f68-4e39-8f34-72d798ec1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a4a7-2aef-4e35-935f-04d0c4e8fe3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84067ca-1749-490e-81cf-32f61993cf5e}" ma:internalName="TaxCatchAll" ma:showField="CatchAllData" ma:web="89d8a4a7-2aef-4e35-935f-04d0c4e8f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inserimento xmlns="b527d785-c8e8-47b0-a32a-1f9fd2e93f15" xsi:nil="true"/>
    <TaxCatchAll xmlns="89d8a4a7-2aef-4e35-935f-04d0c4e8fe33" xsi:nil="true"/>
    <lcf76f155ced4ddcb4097134ff3c332f xmlns="b527d785-c8e8-47b0-a32a-1f9fd2e93f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06E710-9622-43FC-BD05-0B3499ED0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7d785-c8e8-47b0-a32a-1f9fd2e93f15"/>
    <ds:schemaRef ds:uri="8d538fee-8f68-4e39-8f34-72d798ec1678"/>
    <ds:schemaRef ds:uri="89d8a4a7-2aef-4e35-935f-04d0c4e8f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24CDA-14ED-43DD-B816-E00C5EC28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34DA1-7790-47FC-95C2-04FDD5E67FF3}">
  <ds:schemaRefs>
    <ds:schemaRef ds:uri="http://schemas.microsoft.com/office/2006/metadata/properties"/>
    <ds:schemaRef ds:uri="http://schemas.microsoft.com/office/infopath/2007/PartnerControls"/>
    <ds:schemaRef ds:uri="b527d785-c8e8-47b0-a32a-1f9fd2e93f15"/>
    <ds:schemaRef ds:uri="89d8a4a7-2aef-4e35-935f-04d0c4e8fe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Tornese</dc:creator>
  <cp:keywords/>
  <dc:description/>
  <cp:lastModifiedBy>Utente</cp:lastModifiedBy>
  <cp:revision>2</cp:revision>
  <cp:lastPrinted>2025-09-03T13:37:00Z</cp:lastPrinted>
  <dcterms:created xsi:type="dcterms:W3CDTF">2025-09-15T08:44:00Z</dcterms:created>
  <dcterms:modified xsi:type="dcterms:W3CDTF">2025-09-15T08:44:00Z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0x0101002465CADC58BB874BAFDDC599E2A358FA</vt:lpwstr>
  </property>
</Properties>
</file>